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i w:val="false"/>
          <w:iCs w:val="false"/>
          <w:sz w:val="28"/>
          <w:szCs w:val="28"/>
          <w:lang w:val="uk-UA"/>
        </w:rPr>
        <w:t>ПОГОДЖЕНО                                                                     ЗАТВЕРДЖЕНО</w:t>
      </w:r>
    </w:p>
    <w:p>
      <w:pPr>
        <w:pStyle w:val="Normal"/>
        <w:rPr>
          <w:b/>
          <w:b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i w:val="false"/>
          <w:iCs w:val="false"/>
          <w:sz w:val="28"/>
          <w:szCs w:val="28"/>
          <w:lang w:val="uk-UA"/>
        </w:rPr>
      </w:r>
    </w:p>
    <w:p>
      <w:pPr>
        <w:pStyle w:val="Normal"/>
        <w:rPr>
          <w:i w:val="false"/>
          <w:i w:val="false"/>
          <w:iCs w:val="false"/>
          <w:sz w:val="28"/>
          <w:szCs w:val="28"/>
          <w:lang w:val="uk-UA"/>
        </w:rPr>
      </w:pPr>
      <w:r>
        <w:rPr>
          <w:i w:val="false"/>
          <w:iCs w:val="false"/>
          <w:sz w:val="28"/>
          <w:szCs w:val="28"/>
          <w:lang w:val="uk-UA"/>
        </w:rPr>
        <w:t>Заступник міського голови                                                  Міський голова</w:t>
      </w:r>
    </w:p>
    <w:p>
      <w:pPr>
        <w:pStyle w:val="Normal"/>
        <w:rPr>
          <w:i w:val="false"/>
          <w:i w:val="false"/>
          <w:iCs w:val="false"/>
          <w:sz w:val="28"/>
          <w:szCs w:val="28"/>
          <w:lang w:val="uk-UA"/>
        </w:rPr>
      </w:pPr>
      <w:r>
        <w:rPr>
          <w:i w:val="false"/>
          <w:iCs w:val="false"/>
          <w:sz w:val="28"/>
          <w:szCs w:val="28"/>
          <w:lang w:val="uk-UA"/>
        </w:rPr>
        <w:t>С.О. Осадчий                                                                         А.В.Лінник</w:t>
      </w:r>
    </w:p>
    <w:p>
      <w:pPr>
        <w:pStyle w:val="Normal"/>
        <w:rPr>
          <w:i w:val="false"/>
          <w:i w:val="false"/>
          <w:iCs w:val="false"/>
          <w:sz w:val="28"/>
          <w:szCs w:val="28"/>
          <w:lang w:val="uk-UA"/>
        </w:rPr>
      </w:pPr>
      <w:r>
        <w:rPr>
          <w:i w:val="false"/>
          <w:iCs w:val="false"/>
          <w:sz w:val="28"/>
          <w:szCs w:val="28"/>
          <w:lang w:val="uk-UA"/>
        </w:rPr>
        <w:t>_______________________                                                  ________________</w:t>
      </w:r>
    </w:p>
    <w:p>
      <w:pPr>
        <w:pStyle w:val="Normal"/>
        <w:rPr>
          <w:i w:val="false"/>
          <w:i w:val="false"/>
          <w:iCs w:val="false"/>
          <w:sz w:val="28"/>
          <w:szCs w:val="28"/>
          <w:lang w:val="uk-UA"/>
        </w:rPr>
      </w:pPr>
      <w:r>
        <w:rPr>
          <w:i w:val="false"/>
          <w:iCs w:val="false"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i w:val="false"/>
          <w:iCs w:val="false"/>
          <w:sz w:val="28"/>
          <w:szCs w:val="28"/>
          <w:lang w:val="uk-UA"/>
        </w:rPr>
        <w:t>План роботи</w:t>
      </w:r>
    </w:p>
    <w:p>
      <w:pPr>
        <w:pStyle w:val="Normal"/>
        <w:jc w:val="center"/>
        <w:rPr>
          <w:b/>
          <w:b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i w:val="false"/>
          <w:iCs w:val="false"/>
          <w:sz w:val="28"/>
          <w:szCs w:val="28"/>
          <w:lang w:val="uk-UA"/>
        </w:rPr>
        <w:t>Реєстраційного відділу  виконавчого комітету</w:t>
      </w:r>
    </w:p>
    <w:p>
      <w:pPr>
        <w:pStyle w:val="Normal"/>
        <w:jc w:val="center"/>
        <w:rPr>
          <w:b/>
          <w:b/>
          <w:i w:val="false"/>
          <w:i w:val="false"/>
          <w:iCs w:val="false"/>
          <w:sz w:val="28"/>
          <w:szCs w:val="28"/>
          <w:lang w:val="uk-UA"/>
        </w:rPr>
      </w:pPr>
      <w:r>
        <w:rPr>
          <w:b/>
          <w:i w:val="false"/>
          <w:iCs w:val="false"/>
          <w:sz w:val="28"/>
          <w:szCs w:val="28"/>
          <w:lang w:val="uk-UA"/>
        </w:rPr>
        <w:t>Ніжинської міської ради</w:t>
      </w:r>
    </w:p>
    <w:p>
      <w:pPr>
        <w:pStyle w:val="Normal"/>
        <w:jc w:val="center"/>
        <w:rPr/>
      </w:pPr>
      <w:r>
        <w:rPr>
          <w:b/>
          <w:i w:val="false"/>
          <w:iCs w:val="false"/>
          <w:sz w:val="28"/>
          <w:szCs w:val="28"/>
          <w:lang w:val="uk-UA"/>
        </w:rPr>
        <w:t xml:space="preserve">на  </w:t>
      </w:r>
      <w:r>
        <w:rPr>
          <w:b/>
          <w:i w:val="false"/>
          <w:iCs w:val="false"/>
          <w:sz w:val="28"/>
          <w:szCs w:val="28"/>
          <w:lang w:val="uk-UA"/>
        </w:rPr>
        <w:t>січ</w:t>
      </w:r>
      <w:r>
        <w:rPr>
          <w:b/>
          <w:i w:val="false"/>
          <w:iCs w:val="false"/>
          <w:sz w:val="28"/>
          <w:szCs w:val="28"/>
          <w:lang w:val="uk-UA"/>
        </w:rPr>
        <w:t>ень  201</w:t>
      </w:r>
      <w:r>
        <w:rPr>
          <w:b/>
          <w:i w:val="false"/>
          <w:iCs w:val="false"/>
          <w:sz w:val="28"/>
          <w:szCs w:val="28"/>
          <w:lang w:val="uk-UA"/>
        </w:rPr>
        <w:t>8</w:t>
      </w:r>
      <w:r>
        <w:rPr>
          <w:b/>
          <w:i w:val="false"/>
          <w:iCs w:val="false"/>
          <w:sz w:val="28"/>
          <w:szCs w:val="28"/>
          <w:lang w:val="uk-UA"/>
        </w:rPr>
        <w:t xml:space="preserve"> року</w:t>
      </w:r>
    </w:p>
    <w:p>
      <w:pPr>
        <w:pStyle w:val="Normal"/>
        <w:jc w:val="center"/>
        <w:rPr>
          <w:b/>
          <w:b/>
          <w:i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</w:r>
    </w:p>
    <w:tbl>
      <w:tblPr>
        <w:tblW w:w="10600" w:type="dxa"/>
        <w:jc w:val="left"/>
        <w:tblInd w:w="-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645"/>
        <w:gridCol w:w="2167"/>
        <w:gridCol w:w="5273"/>
        <w:gridCol w:w="2514"/>
      </w:tblGrid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/>
                <w:b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/>
                <w:i w:val="false"/>
                <w:iCs w:val="false"/>
                <w:sz w:val="28"/>
                <w:szCs w:val="28"/>
                <w:lang w:val="uk-UA"/>
              </w:rPr>
              <w:t>№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/>
                <w:b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/>
                <w:i w:val="false"/>
                <w:iCs w:val="false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/>
                <w:b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/>
                <w:i w:val="false"/>
                <w:iCs w:val="false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/>
                <w:b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/>
                <w:i w:val="false"/>
                <w:iCs w:val="false"/>
                <w:sz w:val="28"/>
                <w:szCs w:val="28"/>
                <w:lang w:val="uk-UA"/>
              </w:rPr>
              <w:t>Відповідальний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Виконувати Закони України, Укази та розпорядження Президента України, Постанови Верховної Ради України, Постанови та Розпорядження Кабінету Міністрів України, нормативні акти Міні-стерства юстиції України, Розпорядження обласної державної адміністрації, Розпо-рядження міського голови, Рішення міської ради, Рішення виконавчого комітету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щоденно 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Надавати консультативно - методичну допомогу з питань державної реєстрації 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napToGrid w:val="false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3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Моніторинг місцевих, обласних, урядових ЗМІ щодо змін у законодавстві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Кичкайло  А.М.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4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Готувати проекти рішень на сесію міської ради 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>
          <w:trHeight w:val="48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5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Брати участь у засіданні сесії міської ради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6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Готувати розпорядження міського голови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7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щопонеділка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Брати участь в оперативних нарадах керівників виконавчих органів вико-навчого комітету міської ради при міському голові 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8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на 20 число місяця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Готувати план роботи Реєстраційного відділу 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9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на 1 число місяця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Готувати звіти про підсумки роботи Відділу та про роботу з документами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Здійснювати контроль за виконанням доручень даних на сесії міської ради,    засіданнях виконавчого комітету, оперативних нарадах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11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Опрацьовувати документи, що надходять до Відділу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12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Висвітлювати інформацію щодо роботи Реєстраційного відділу виконавчого комітету Ніжинської міської ради  на офіційному сайті міської ради та інших засобах масової інформації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13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 w:eastAsia="uk-UA"/>
              </w:rPr>
              <w:t>Реалізувати повноваження у сфері державної реєстрації речових прав на нерухоме майно та їх обтяжень, державної реєстрації юридичних осіб, фізичних осіб-підприємців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</w:tc>
      </w:tr>
      <w:tr>
        <w:trPr/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14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Style22"/>
              <w:spacing w:lineRule="auto" w:line="276"/>
              <w:ind w:left="0" w:right="0" w:hanging="0"/>
              <w:jc w:val="both"/>
              <w:rPr/>
            </w:pPr>
            <w:r>
              <w:rPr>
                <w:rStyle w:val="Style16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 xml:space="preserve">Систематично займатися підвищенням професійного рівня державних реєстра-торів, забезпечувати організацію вив-чення нормативно-правових актів у сфері державної реєстрації 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15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Style22"/>
              <w:spacing w:lineRule="auto" w:line="276"/>
              <w:ind w:left="0" w:right="0" w:hanging="0"/>
              <w:jc w:val="both"/>
              <w:rPr/>
            </w:pPr>
            <w:r>
              <w:rPr>
                <w:rStyle w:val="Style16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Брати участь у нарадах, у роботі консуль-тативних, дорадчих та інших допоміжних органів для сприяння здійсненню покладених на Відділ завдань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Карпенко С.Д.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16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rStyle w:val="Style16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Представляти Відділ у відносинах з іншими органами, підприємствами, уста-новами, організаціями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17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ind w:left="0" w:right="0" w:hanging="0"/>
              <w:jc w:val="both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Співпрацювати зі структурами, які сприяють професійній підготовці, пере-підготовці та підвищенню кваліфікації працівників відділу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18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Style22"/>
              <w:spacing w:lineRule="auto" w:line="276"/>
              <w:ind w:left="0" w:right="0" w:hanging="0"/>
              <w:jc w:val="both"/>
              <w:rPr/>
            </w:pPr>
            <w:r>
              <w:rPr>
                <w:rStyle w:val="Style16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Дотримуватися правил внутрішнього трудового розпорядку, виконання вимог нормативно-правових актів з охорони праці, правил техніки безпеки та проти-пожежного захисту,</w:t>
            </w:r>
            <w:r>
              <w:rPr>
                <w:rStyle w:val="Style16"/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 xml:space="preserve"> стану трудової та виконавчої дисципліни у Відділі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  <w:p>
            <w:pPr>
              <w:pStyle w:val="Normal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8"/>
                <w:lang w:val="uk-UA"/>
              </w:rPr>
            </w:r>
          </w:p>
        </w:tc>
      </w:tr>
      <w:tr>
        <w:trPr>
          <w:trHeight w:val="336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19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Cs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lineRule="auto" w:line="276"/>
              <w:ind w:left="0" w:right="0" w:hanging="0"/>
              <w:jc w:val="both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Здійснювати особистий прийом громадян з питань, що стосуються діяльності від-ділу та входять до його компетенції, вжи-вати заходів щодо своєчасного розгляду заяв, звернень, скарг та пропозицій гро-мадян, </w:t>
            </w:r>
            <w:r>
              <w:rPr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підприємств, установ, організацій</w:t>
            </w: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, юридичних осіб. 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lang w:val="uk-UA"/>
              </w:rPr>
            </w:pPr>
            <w:r>
              <w:rPr>
                <w:i w:val="false"/>
                <w:iCs w:val="false"/>
                <w:lang w:val="uk-UA"/>
              </w:rPr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20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Style w:val="Style15"/>
                <w:bCs/>
                <w:i w:val="false"/>
                <w:iCs w:val="false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Style22"/>
              <w:spacing w:lineRule="auto" w:line="276"/>
              <w:ind w:left="0" w:right="0" w:hanging="0"/>
              <w:jc w:val="both"/>
              <w:rPr>
                <w:i w:val="false"/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i w:val="false"/>
                <w:iCs w:val="false"/>
                <w:color w:val="000000"/>
                <w:sz w:val="28"/>
                <w:szCs w:val="28"/>
                <w:lang w:val="uk-UA" w:eastAsia="uk-UA"/>
              </w:rPr>
              <w:t>Взаємодіяти зі структурними підроз-ділами виконавчого комітету Ніжинської міської ради на засадах ділового спів-робітництва для успішного вирішення завдань, які стоять перед Реєстраційним відділом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 Карпенко С.Д.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21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згідно з планом роботи виконавчого комітету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Брати участь у загальноміських заходах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/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Федчун Н.О. </w:t>
            </w:r>
            <w:bookmarkStart w:id="0" w:name="__DdeLink__319_1903589539"/>
            <w:r>
              <w:rPr>
                <w:i w:val="false"/>
                <w:iCs w:val="false"/>
                <w:sz w:val="28"/>
                <w:szCs w:val="28"/>
                <w:lang w:val="uk-UA"/>
              </w:rPr>
              <w:t>Карпенко С.Д.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bookmarkEnd w:id="0"/>
            <w:r>
              <w:rPr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22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 xml:space="preserve">щопонеділка 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Оперативна нарада працівників реєстра-ційного відділу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Федчун Н.О.</w:t>
            </w:r>
          </w:p>
        </w:tc>
      </w:tr>
      <w:tr>
        <w:trPr>
          <w:trHeight w:val="575" w:hRule="atLeast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з реєстраційними та обліковими справами в архіві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Карпенко С.Д.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Юрченко І.М.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Кірсанова С.Є.</w:t>
            </w:r>
          </w:p>
          <w:p>
            <w:pPr>
              <w:pStyle w:val="Normal"/>
              <w:jc w:val="left"/>
              <w:rPr>
                <w:i w:val="false"/>
                <w:i w:val="false"/>
                <w:iCs w:val="false"/>
                <w:sz w:val="28"/>
                <w:szCs w:val="28"/>
                <w:lang w:val="uk-UA"/>
              </w:rPr>
            </w:pPr>
            <w:r>
              <w:rPr>
                <w:i w:val="false"/>
                <w:iCs w:val="false"/>
                <w:sz w:val="28"/>
                <w:szCs w:val="28"/>
                <w:lang w:val="uk-UA"/>
              </w:rPr>
              <w:t>Кичкайло А.М.</w:t>
            </w:r>
          </w:p>
        </w:tc>
      </w:tr>
    </w:tbl>
    <w:p>
      <w:pPr>
        <w:pStyle w:val="Normal"/>
        <w:rPr>
          <w:b/>
          <w:b/>
          <w:i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</w:r>
    </w:p>
    <w:p>
      <w:pPr>
        <w:pStyle w:val="Normal"/>
        <w:rPr>
          <w:b/>
          <w:b/>
          <w:i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i w:val="false"/>
          <w:iCs w:val="false"/>
          <w:sz w:val="28"/>
          <w:szCs w:val="28"/>
          <w:lang w:val="uk-UA"/>
        </w:rPr>
        <w:t>Начальник реєстраційного відділу                                                  Н.О. Федчун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Выделение"/>
    <w:basedOn w:val="Style14"/>
    <w:qFormat/>
    <w:rPr>
      <w:i/>
      <w:iCs/>
    </w:rPr>
  </w:style>
  <w:style w:type="character" w:styleId="Style16">
    <w:name w:val="Выделение жирным"/>
    <w:basedOn w:val="Style14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Абзац списка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LibreOffice/5.1.4.2$Windows_X86_64 LibreOffice_project/f99d75f39f1c57ebdd7ffc5f42867c12031db97a</Application>
  <Pages>3</Pages>
  <Words>542</Words>
  <Characters>3657</Characters>
  <CharactersWithSpaces>4368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2017-11-20T09:25:46Z</dcterms:created>
  <dc:creator/>
  <dc:description/>
  <dc:language>ru-RU</dc:language>
  <cp:lastModifiedBy/>
  <dcterms:modified xsi:type="dcterms:W3CDTF">2017-12-27T14:40:58Z</dcterms:modified>
  <cp:revision>3</cp:revision>
  <dc:subject/>
  <dc:title/>
</cp:coreProperties>
</file>